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D7DC" w14:textId="13BCB959" w:rsidR="00757B8A" w:rsidRPr="0066798B" w:rsidRDefault="00757B8A" w:rsidP="00757B8A">
      <w:pPr>
        <w:rPr>
          <w:rFonts w:ascii="Arial Black" w:hAnsi="Arial Black"/>
          <w:b/>
          <w:sz w:val="22"/>
          <w:u w:val="single"/>
        </w:rPr>
      </w:pPr>
      <w:r w:rsidRPr="0066798B">
        <w:rPr>
          <w:rFonts w:ascii="Arial Black" w:hAnsi="Arial Black"/>
          <w:noProof/>
          <w:sz w:val="22"/>
        </w:rPr>
        <w:drawing>
          <wp:anchor distT="0" distB="0" distL="114300" distR="114300" simplePos="0" relativeHeight="251658240" behindDoc="1" locked="0" layoutInCell="1" allowOverlap="1" wp14:anchorId="2BBABBC8" wp14:editId="2DB905DA">
            <wp:simplePos x="0" y="0"/>
            <wp:positionH relativeFrom="margin">
              <wp:align>right</wp:align>
            </wp:positionH>
            <wp:positionV relativeFrom="paragraph">
              <wp:posOffset>0</wp:posOffset>
            </wp:positionV>
            <wp:extent cx="2823210" cy="1001395"/>
            <wp:effectExtent l="0" t="0" r="0" b="8255"/>
            <wp:wrapTight wrapText="bothSides">
              <wp:wrapPolygon edited="0">
                <wp:start x="0" y="0"/>
                <wp:lineTo x="0" y="21367"/>
                <wp:lineTo x="21425" y="21367"/>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D LOGO COLOR - Small.jpg"/>
                    <pic:cNvPicPr/>
                  </pic:nvPicPr>
                  <pic:blipFill>
                    <a:blip r:embed="rId7">
                      <a:extLst>
                        <a:ext uri="{28A0092B-C50C-407E-A947-70E740481C1C}">
                          <a14:useLocalDpi xmlns:a14="http://schemas.microsoft.com/office/drawing/2010/main" val="0"/>
                        </a:ext>
                      </a:extLst>
                    </a:blip>
                    <a:stretch>
                      <a:fillRect/>
                    </a:stretch>
                  </pic:blipFill>
                  <pic:spPr>
                    <a:xfrm>
                      <a:off x="0" y="0"/>
                      <a:ext cx="2823210" cy="1001395"/>
                    </a:xfrm>
                    <a:prstGeom prst="rect">
                      <a:avLst/>
                    </a:prstGeom>
                  </pic:spPr>
                </pic:pic>
              </a:graphicData>
            </a:graphic>
            <wp14:sizeRelH relativeFrom="page">
              <wp14:pctWidth>0</wp14:pctWidth>
            </wp14:sizeRelH>
            <wp14:sizeRelV relativeFrom="page">
              <wp14:pctHeight>0</wp14:pctHeight>
            </wp14:sizeRelV>
          </wp:anchor>
        </w:drawing>
      </w:r>
      <w:r w:rsidRPr="0066798B">
        <w:rPr>
          <w:rFonts w:ascii="Arial Black" w:hAnsi="Arial Black"/>
          <w:b/>
          <w:sz w:val="22"/>
          <w:u w:val="single"/>
        </w:rPr>
        <w:t>MEDIA ADVISORY</w:t>
      </w:r>
    </w:p>
    <w:p w14:paraId="5191E81D" w14:textId="731D75B8" w:rsidR="00757B8A" w:rsidRPr="0066798B" w:rsidRDefault="005D1725" w:rsidP="00757B8A">
      <w:pPr>
        <w:rPr>
          <w:rFonts w:ascii="Arial" w:hAnsi="Arial" w:cs="Arial"/>
          <w:bCs/>
          <w:sz w:val="22"/>
        </w:rPr>
      </w:pPr>
      <w:r>
        <w:rPr>
          <w:rFonts w:ascii="Arial" w:hAnsi="Arial" w:cs="Arial"/>
          <w:bCs/>
          <w:sz w:val="22"/>
        </w:rPr>
        <w:t>Corrine Folmer</w:t>
      </w:r>
      <w:r w:rsidR="00757B8A" w:rsidRPr="0066798B">
        <w:rPr>
          <w:rFonts w:ascii="Arial" w:hAnsi="Arial" w:cs="Arial"/>
          <w:bCs/>
          <w:sz w:val="22"/>
        </w:rPr>
        <w:t>, Ed.D., Superintendent</w:t>
      </w:r>
    </w:p>
    <w:p w14:paraId="65828E87" w14:textId="54A6AFA1" w:rsidR="00757B8A" w:rsidRPr="0066798B" w:rsidRDefault="00757B8A" w:rsidP="00757B8A">
      <w:pPr>
        <w:rPr>
          <w:rFonts w:ascii="Arial" w:hAnsi="Arial" w:cs="Arial"/>
          <w:bCs/>
          <w:sz w:val="22"/>
        </w:rPr>
      </w:pPr>
      <w:r w:rsidRPr="0066798B">
        <w:rPr>
          <w:rFonts w:ascii="Arial" w:hAnsi="Arial" w:cs="Arial"/>
          <w:bCs/>
          <w:sz w:val="22"/>
        </w:rPr>
        <w:t>1450 Herndon, Clovis, CA 93611-0599</w:t>
      </w:r>
      <w:r w:rsidRPr="0066798B">
        <w:rPr>
          <w:rFonts w:ascii="Arial" w:hAnsi="Arial" w:cs="Arial"/>
          <w:sz w:val="22"/>
        </w:rPr>
        <w:br/>
      </w:r>
      <w:r w:rsidRPr="0066798B">
        <w:rPr>
          <w:rFonts w:ascii="Arial" w:hAnsi="Arial" w:cs="Arial"/>
          <w:bCs/>
          <w:sz w:val="22"/>
        </w:rPr>
        <w:t xml:space="preserve">(559) 327-9000 </w:t>
      </w:r>
    </w:p>
    <w:p w14:paraId="5CA2C3C2" w14:textId="3589F820" w:rsidR="00757B8A" w:rsidRPr="0066798B" w:rsidRDefault="00757B8A" w:rsidP="00757B8A">
      <w:pPr>
        <w:rPr>
          <w:rFonts w:ascii="Arial Black" w:hAnsi="Arial Black"/>
          <w:sz w:val="22"/>
        </w:rPr>
      </w:pPr>
    </w:p>
    <w:p w14:paraId="6B3CC6D6" w14:textId="0C20ABC2" w:rsidR="00757B8A" w:rsidRPr="0066798B" w:rsidRDefault="004505A6" w:rsidP="00757B8A">
      <w:pPr>
        <w:rPr>
          <w:rFonts w:ascii="Arial Black" w:hAnsi="Arial Black"/>
          <w:b/>
          <w:bCs/>
          <w:sz w:val="22"/>
        </w:rPr>
      </w:pPr>
      <w:r>
        <w:rPr>
          <w:rFonts w:ascii="Arial Black" w:hAnsi="Arial Black"/>
          <w:b/>
          <w:bCs/>
          <w:sz w:val="22"/>
        </w:rPr>
        <w:t>Oct. 12, 2023</w:t>
      </w:r>
    </w:p>
    <w:p w14:paraId="15A4E606" w14:textId="5BCE316F" w:rsidR="00757B8A" w:rsidRPr="0066798B" w:rsidRDefault="00757B8A" w:rsidP="00757B8A">
      <w:pPr>
        <w:rPr>
          <w:rFonts w:ascii="Arial Black" w:hAnsi="Arial Black"/>
          <w:b/>
          <w:bCs/>
          <w:sz w:val="22"/>
        </w:rPr>
      </w:pPr>
      <w:r w:rsidRPr="0066798B">
        <w:rPr>
          <w:rFonts w:ascii="Arial Black" w:hAnsi="Arial Black"/>
          <w:b/>
          <w:bCs/>
          <w:sz w:val="22"/>
        </w:rPr>
        <w:t>For Immediate Release</w:t>
      </w:r>
    </w:p>
    <w:p w14:paraId="72192568" w14:textId="728DB066" w:rsidR="00757B8A" w:rsidRPr="0066798B" w:rsidRDefault="00757B8A" w:rsidP="00757B8A">
      <w:pPr>
        <w:rPr>
          <w:rFonts w:ascii="Arial" w:eastAsia="Arial Unicode MS" w:hAnsi="Arial" w:cs="Arial"/>
          <w:bCs/>
          <w:sz w:val="22"/>
        </w:rPr>
      </w:pPr>
      <w:r w:rsidRPr="0066798B">
        <w:rPr>
          <w:rFonts w:ascii="Arial" w:eastAsia="Arial Unicode MS" w:hAnsi="Arial" w:cs="Arial"/>
          <w:bCs/>
          <w:sz w:val="22"/>
        </w:rPr>
        <w:t xml:space="preserve">Contact: Chief Communication Officer Kelly Avants, APR </w:t>
      </w:r>
      <w:r w:rsidRPr="0066798B">
        <w:rPr>
          <w:rFonts w:ascii="Arial" w:eastAsia="Arial Unicode MS" w:hAnsi="Arial" w:cs="Arial"/>
          <w:sz w:val="22"/>
        </w:rPr>
        <w:br/>
      </w:r>
      <w:r w:rsidRPr="0066798B">
        <w:rPr>
          <w:rFonts w:ascii="Arial" w:eastAsia="Arial Unicode MS" w:hAnsi="Arial" w:cs="Arial"/>
          <w:bCs/>
          <w:sz w:val="22"/>
        </w:rPr>
        <w:t>Phone: 559-327-</w:t>
      </w:r>
      <w:proofErr w:type="gramStart"/>
      <w:r w:rsidRPr="0066798B">
        <w:rPr>
          <w:rFonts w:ascii="Arial" w:eastAsia="Arial Unicode MS" w:hAnsi="Arial" w:cs="Arial"/>
          <w:bCs/>
          <w:sz w:val="22"/>
        </w:rPr>
        <w:t xml:space="preserve">9092  </w:t>
      </w:r>
      <w:r w:rsidR="002F0ECD">
        <w:rPr>
          <w:rFonts w:ascii="Arial" w:eastAsia="Arial Unicode MS" w:hAnsi="Arial" w:cs="Arial"/>
          <w:bCs/>
          <w:sz w:val="22"/>
        </w:rPr>
        <w:tab/>
      </w:r>
      <w:proofErr w:type="gramEnd"/>
      <w:r w:rsidRPr="0066798B">
        <w:rPr>
          <w:rFonts w:ascii="Arial" w:eastAsia="Arial Unicode MS" w:hAnsi="Arial" w:cs="Arial"/>
          <w:bCs/>
          <w:sz w:val="22"/>
        </w:rPr>
        <w:t xml:space="preserve">Email: </w:t>
      </w:r>
      <w:r w:rsidRPr="0066798B">
        <w:rPr>
          <w:rFonts w:ascii="Arial" w:eastAsia="Arial Unicode MS" w:hAnsi="Arial" w:cs="Arial"/>
          <w:sz w:val="22"/>
        </w:rPr>
        <w:t>kellyavants@cusd.com</w:t>
      </w:r>
    </w:p>
    <w:p w14:paraId="49BCED95" w14:textId="2BE34D7D" w:rsidR="00757B8A" w:rsidRDefault="00757B8A" w:rsidP="00757B8A">
      <w:pPr>
        <w:jc w:val="center"/>
        <w:rPr>
          <w:b/>
        </w:rPr>
      </w:pPr>
    </w:p>
    <w:p w14:paraId="16CF6B6D" w14:textId="2AA5462B" w:rsidR="000A542D" w:rsidRDefault="000A542D" w:rsidP="00757B8A">
      <w:pPr>
        <w:jc w:val="center"/>
        <w:rPr>
          <w:b/>
        </w:rPr>
      </w:pPr>
    </w:p>
    <w:p w14:paraId="279FD8C8" w14:textId="2A19D80B" w:rsidR="00DC3D89" w:rsidRPr="004505A6" w:rsidRDefault="004505A6" w:rsidP="004505A6">
      <w:pPr>
        <w:jc w:val="center"/>
        <w:rPr>
          <w:b/>
          <w:bCs/>
          <w:sz w:val="36"/>
          <w:szCs w:val="36"/>
        </w:rPr>
      </w:pPr>
      <w:r>
        <w:rPr>
          <w:b/>
          <w:bCs/>
          <w:sz w:val="36"/>
          <w:szCs w:val="36"/>
        </w:rPr>
        <w:t>Clovis Unified breaks ground Oct. 17 on district’s sixth high school and intermediate school: The Terry P. Bradley Educational Center</w:t>
      </w:r>
    </w:p>
    <w:p w14:paraId="20E1AECF" w14:textId="77777777" w:rsidR="003D7CBD" w:rsidRDefault="003D7CBD" w:rsidP="003D7CBD"/>
    <w:p w14:paraId="0E449720" w14:textId="77777777" w:rsidR="004505A6" w:rsidRDefault="004505A6" w:rsidP="004505A6">
      <w:pPr>
        <w:autoSpaceDE w:val="0"/>
        <w:autoSpaceDN w:val="0"/>
        <w:rPr>
          <w:sz w:val="22"/>
          <w:szCs w:val="22"/>
        </w:rPr>
      </w:pPr>
      <w:r>
        <w:t>Clovis Unified School District is breaking out the hardhats and golden shovels for a groundbreaking celebration Oct. 17 to mark the official start of construction on its next comprehensive educational center. The Terry P. Bradley Educational Center will be home to the future Clovis South High School and a yet-to-be-named intermediate school that will have a phased opening starting Fall 2025.</w:t>
      </w:r>
    </w:p>
    <w:p w14:paraId="78664C89" w14:textId="77777777" w:rsidR="004505A6" w:rsidRDefault="004505A6" w:rsidP="004505A6">
      <w:pPr>
        <w:autoSpaceDE w:val="0"/>
        <w:autoSpaceDN w:val="0"/>
      </w:pPr>
    </w:p>
    <w:p w14:paraId="07932087" w14:textId="77777777" w:rsidR="004505A6" w:rsidRDefault="004505A6" w:rsidP="004505A6">
      <w:pPr>
        <w:autoSpaceDE w:val="0"/>
        <w:autoSpaceDN w:val="0"/>
      </w:pPr>
      <w:r>
        <w:t>Student performers and honored guests will attend the event as will center namesake Terry P. Bradley, Ed.D., who served the district for 34 years in several business and financial roles that culminated in his superintendency from 2002 to 2009. His legacy of fiscal responsibility while still building first-class facilities and his dedication to doing what’s best for students remain guiding principles throughout the district.</w:t>
      </w:r>
    </w:p>
    <w:p w14:paraId="32539F27" w14:textId="77777777" w:rsidR="004505A6" w:rsidRDefault="004505A6" w:rsidP="004505A6">
      <w:pPr>
        <w:autoSpaceDE w:val="0"/>
        <w:autoSpaceDN w:val="0"/>
      </w:pPr>
    </w:p>
    <w:p w14:paraId="4D0D7947" w14:textId="77777777" w:rsidR="004505A6" w:rsidRDefault="004505A6" w:rsidP="004505A6">
      <w:pPr>
        <w:autoSpaceDE w:val="0"/>
        <w:autoSpaceDN w:val="0"/>
      </w:pPr>
      <w:r>
        <w:t xml:space="preserve">Planned speakers include Superintendent Corrine Folmer, Ed.D., Governing Board President David DeFrank, new Clovis South Area Superintendent Stephanie Hanks, Ed.D., and Dr. Bradley. </w:t>
      </w:r>
    </w:p>
    <w:p w14:paraId="18F27808" w14:textId="77777777" w:rsidR="004505A6" w:rsidRDefault="004505A6" w:rsidP="004505A6">
      <w:pPr>
        <w:autoSpaceDE w:val="0"/>
        <w:autoSpaceDN w:val="0"/>
      </w:pPr>
    </w:p>
    <w:p w14:paraId="28F37937" w14:textId="77777777" w:rsidR="004505A6" w:rsidRDefault="004505A6" w:rsidP="004505A6">
      <w:pPr>
        <w:autoSpaceDE w:val="0"/>
        <w:autoSpaceDN w:val="0"/>
      </w:pPr>
      <w:r>
        <w:t>The Bradley Center will have a few new features among Clovis Unified schools, like putting its main support resources in one building – administration, nursing, library –that will serve both schools. It will also have the district’s first sunken football field and gymnasium.</w:t>
      </w:r>
    </w:p>
    <w:p w14:paraId="1F7DF033" w14:textId="77777777" w:rsidR="004505A6" w:rsidRDefault="004505A6" w:rsidP="004505A6">
      <w:pPr>
        <w:autoSpaceDE w:val="0"/>
        <w:autoSpaceDN w:val="0"/>
        <w:jc w:val="both"/>
        <w:rPr>
          <w:b/>
          <w:bCs/>
        </w:rPr>
      </w:pPr>
    </w:p>
    <w:p w14:paraId="3D74975D" w14:textId="77777777" w:rsidR="004505A6" w:rsidRDefault="004505A6" w:rsidP="004505A6">
      <w:pPr>
        <w:autoSpaceDE w:val="0"/>
        <w:autoSpaceDN w:val="0"/>
      </w:pPr>
      <w:r>
        <w:t>“This is an exciting time in Clovis Unified as we mark the beginning of an entirely new school area anchored by this center,” said Hanks. “It’s also a wonderful tribute to Dr. Bradley, a district leader whose expertise with finances and facilities helped shape our district into what it is today. We will honor him in years to come by remaining focused on our core values of putting students first, valuing our employees and enhancing our community partnerships.”</w:t>
      </w:r>
    </w:p>
    <w:p w14:paraId="3CDFA586" w14:textId="77777777" w:rsidR="004505A6" w:rsidRDefault="004505A6" w:rsidP="004505A6">
      <w:pPr>
        <w:autoSpaceDE w:val="0"/>
        <w:autoSpaceDN w:val="0"/>
      </w:pPr>
    </w:p>
    <w:p w14:paraId="6ADDDE3E" w14:textId="77777777" w:rsidR="004505A6" w:rsidRDefault="004505A6" w:rsidP="004505A6">
      <w:pPr>
        <w:autoSpaceDE w:val="0"/>
        <w:autoSpaceDN w:val="0"/>
      </w:pPr>
      <w:r>
        <w:t>Located in the burgeoning southeast corner of the district at the Highland and Clinton avenues alignment, the educational center will ease current overcrowding at schools in that area and provide space for expected future student enrollment growth. School attendance boundaries have yet to be developed, and public meetings and discussions on those will begin in January. (See cusd.com for updates.)</w:t>
      </w:r>
    </w:p>
    <w:p w14:paraId="5CA3E52F" w14:textId="77777777" w:rsidR="004505A6" w:rsidRDefault="004505A6" w:rsidP="004505A6">
      <w:pPr>
        <w:autoSpaceDE w:val="0"/>
        <w:autoSpaceDN w:val="0"/>
        <w:jc w:val="both"/>
        <w:rPr>
          <w:b/>
          <w:bCs/>
        </w:rPr>
      </w:pPr>
    </w:p>
    <w:p w14:paraId="169C353C" w14:textId="77777777" w:rsidR="004505A6" w:rsidRDefault="004505A6" w:rsidP="004505A6">
      <w:pPr>
        <w:autoSpaceDE w:val="0"/>
        <w:autoSpaceDN w:val="0"/>
        <w:jc w:val="both"/>
      </w:pPr>
      <w:r>
        <w:rPr>
          <w:b/>
          <w:bCs/>
        </w:rPr>
        <w:t>WHAT:</w:t>
      </w:r>
      <w:r>
        <w:t>                  Terry P. Bradley Education Center Groundbreaking Ceremony</w:t>
      </w:r>
    </w:p>
    <w:p w14:paraId="01B30DA0" w14:textId="77777777" w:rsidR="004505A6" w:rsidRDefault="004505A6" w:rsidP="004505A6">
      <w:pPr>
        <w:autoSpaceDE w:val="0"/>
        <w:autoSpaceDN w:val="0"/>
        <w:jc w:val="both"/>
        <w:rPr>
          <w:b/>
          <w:bCs/>
        </w:rPr>
      </w:pPr>
    </w:p>
    <w:p w14:paraId="4D1E69E6" w14:textId="77777777" w:rsidR="004505A6" w:rsidRDefault="004505A6" w:rsidP="004505A6">
      <w:pPr>
        <w:autoSpaceDE w:val="0"/>
        <w:autoSpaceDN w:val="0"/>
        <w:spacing w:after="240"/>
      </w:pPr>
      <w:r>
        <w:rPr>
          <w:b/>
          <w:bCs/>
        </w:rPr>
        <w:t xml:space="preserve">WHEN:                 </w:t>
      </w:r>
      <w:r>
        <w:t>9:30 a.m., Oct. 17</w:t>
      </w:r>
    </w:p>
    <w:p w14:paraId="22D16DEE" w14:textId="77777777" w:rsidR="004505A6" w:rsidRDefault="004505A6" w:rsidP="004505A6">
      <w:pPr>
        <w:autoSpaceDE w:val="0"/>
        <w:autoSpaceDN w:val="0"/>
      </w:pPr>
      <w:r>
        <w:rPr>
          <w:b/>
          <w:bCs/>
        </w:rPr>
        <w:t>WHERE:</w:t>
      </w:r>
      <w:r>
        <w:t>               Leonard Avenue just north of McKinley Avenue</w:t>
      </w:r>
    </w:p>
    <w:p w14:paraId="577317FB" w14:textId="77777777" w:rsidR="004505A6" w:rsidRDefault="004505A6" w:rsidP="004505A6">
      <w:pPr>
        <w:autoSpaceDE w:val="0"/>
        <w:autoSpaceDN w:val="0"/>
      </w:pPr>
    </w:p>
    <w:p w14:paraId="756BCDD3" w14:textId="77777777" w:rsidR="004505A6" w:rsidRDefault="004505A6" w:rsidP="004505A6">
      <w:pPr>
        <w:autoSpaceDE w:val="0"/>
        <w:autoSpaceDN w:val="0"/>
      </w:pPr>
      <w:r>
        <w:rPr>
          <w:b/>
          <w:bCs/>
        </w:rPr>
        <w:t>CONTACT:</w:t>
      </w:r>
      <w:r>
        <w:t>            CUSD Chief Communications Officer Kelly Avants</w:t>
      </w:r>
    </w:p>
    <w:p w14:paraId="2E6CBCD2" w14:textId="43C40918" w:rsidR="00E22EDE" w:rsidRPr="003D7CBD" w:rsidRDefault="004505A6" w:rsidP="004505A6">
      <w:pPr>
        <w:pStyle w:val="NormalWeb"/>
        <w:spacing w:before="0" w:beforeAutospacing="0" w:after="0" w:afterAutospacing="0"/>
        <w:rPr>
          <w:rFonts w:asciiTheme="minorHAnsi" w:eastAsia="Calibri" w:hAnsiTheme="minorHAnsi" w:cstheme="minorHAnsi"/>
        </w:rPr>
      </w:pPr>
      <w:r>
        <w:t xml:space="preserve">                              559-217-5138 mobile; 559-327-9092 office; </w:t>
      </w:r>
      <w:hyperlink r:id="rId8" w:history="1">
        <w:r>
          <w:rPr>
            <w:rStyle w:val="Hyperlink"/>
          </w:rPr>
          <w:t>kellyavants@cusd.com</w:t>
        </w:r>
      </w:hyperlink>
    </w:p>
    <w:p w14:paraId="6DD342D9" w14:textId="5EFB7694" w:rsidR="00757B8A" w:rsidRPr="003D7CBD" w:rsidRDefault="00757B8A" w:rsidP="00757B8A">
      <w:pPr>
        <w:autoSpaceDE w:val="0"/>
        <w:autoSpaceDN w:val="0"/>
        <w:adjustRightInd w:val="0"/>
        <w:jc w:val="center"/>
        <w:rPr>
          <w:rFonts w:asciiTheme="minorHAnsi" w:hAnsiTheme="minorHAnsi" w:cstheme="minorHAnsi"/>
          <w:b/>
        </w:rPr>
      </w:pPr>
      <w:r w:rsidRPr="003D7CBD">
        <w:rPr>
          <w:rFonts w:asciiTheme="minorHAnsi" w:eastAsia="Calibri" w:hAnsiTheme="minorHAnsi" w:cstheme="minorHAnsi"/>
          <w:b/>
        </w:rPr>
        <w:t>+++</w:t>
      </w:r>
    </w:p>
    <w:sectPr w:rsidR="00757B8A" w:rsidRPr="003D7CBD" w:rsidSect="006B2D73">
      <w:footerReference w:type="even" r:id="rId9"/>
      <w:footerReference w:type="default" r:id="rId10"/>
      <w:pgSz w:w="12240" w:h="15840"/>
      <w:pgMar w:top="720" w:right="810" w:bottom="360" w:left="81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195E" w14:textId="77777777" w:rsidR="007B27F2" w:rsidRDefault="00EE6071">
      <w:r>
        <w:separator/>
      </w:r>
    </w:p>
  </w:endnote>
  <w:endnote w:type="continuationSeparator" w:id="0">
    <w:p w14:paraId="3FE63D34" w14:textId="77777777" w:rsidR="007B27F2" w:rsidRDefault="00E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6D93"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end"/>
    </w:r>
  </w:p>
  <w:p w14:paraId="4DB77C57" w14:textId="77777777" w:rsidR="005D1725" w:rsidRDefault="005D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E27E" w14:textId="77777777" w:rsidR="005D1725" w:rsidRDefault="002F0ECD" w:rsidP="00C612D9">
    <w:pPr>
      <w:pStyle w:val="Foot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w:t>
    </w:r>
    <w:r>
      <w:rPr>
        <w:rStyle w:val="PageNumber"/>
        <w:rFonts w:eastAsia="Calibri"/>
      </w:rPr>
      <w:fldChar w:fldCharType="end"/>
    </w:r>
  </w:p>
  <w:p w14:paraId="37B5D47D" w14:textId="77777777" w:rsidR="005D1725" w:rsidRDefault="005D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3915" w14:textId="77777777" w:rsidR="007B27F2" w:rsidRDefault="00EE6071">
      <w:r>
        <w:separator/>
      </w:r>
    </w:p>
  </w:footnote>
  <w:footnote w:type="continuationSeparator" w:id="0">
    <w:p w14:paraId="0FD4355A" w14:textId="77777777" w:rsidR="007B27F2" w:rsidRDefault="00EE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E19"/>
    <w:multiLevelType w:val="hybridMultilevel"/>
    <w:tmpl w:val="194E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4335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8A"/>
    <w:rsid w:val="0006171C"/>
    <w:rsid w:val="000A055A"/>
    <w:rsid w:val="000A542D"/>
    <w:rsid w:val="001B34B2"/>
    <w:rsid w:val="002C388F"/>
    <w:rsid w:val="002D783D"/>
    <w:rsid w:val="002F0ECD"/>
    <w:rsid w:val="003C5701"/>
    <w:rsid w:val="003D7CBD"/>
    <w:rsid w:val="004505A6"/>
    <w:rsid w:val="00473383"/>
    <w:rsid w:val="005562D9"/>
    <w:rsid w:val="005D1725"/>
    <w:rsid w:val="005E0438"/>
    <w:rsid w:val="005F6169"/>
    <w:rsid w:val="00626671"/>
    <w:rsid w:val="0066798B"/>
    <w:rsid w:val="006A165D"/>
    <w:rsid w:val="00757B8A"/>
    <w:rsid w:val="007B27F2"/>
    <w:rsid w:val="00845C40"/>
    <w:rsid w:val="00B45B31"/>
    <w:rsid w:val="00B80CC4"/>
    <w:rsid w:val="00B971E5"/>
    <w:rsid w:val="00BC4D94"/>
    <w:rsid w:val="00BE0119"/>
    <w:rsid w:val="00C92740"/>
    <w:rsid w:val="00CB38DD"/>
    <w:rsid w:val="00DC3D89"/>
    <w:rsid w:val="00DE7B5B"/>
    <w:rsid w:val="00E22EDE"/>
    <w:rsid w:val="00EE6071"/>
    <w:rsid w:val="00F0782F"/>
    <w:rsid w:val="00FC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4057"/>
  <w15:chartTrackingRefBased/>
  <w15:docId w15:val="{49087F76-29C1-4EC1-9385-1736854F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B8A"/>
    <w:pPr>
      <w:tabs>
        <w:tab w:val="center" w:pos="4320"/>
        <w:tab w:val="right" w:pos="8640"/>
      </w:tabs>
    </w:pPr>
    <w:rPr>
      <w:sz w:val="20"/>
      <w:lang w:val="x-none" w:eastAsia="x-none"/>
    </w:rPr>
  </w:style>
  <w:style w:type="character" w:customStyle="1" w:styleId="FooterChar">
    <w:name w:val="Footer Char"/>
    <w:basedOn w:val="DefaultParagraphFont"/>
    <w:link w:val="Footer"/>
    <w:uiPriority w:val="99"/>
    <w:rsid w:val="00757B8A"/>
    <w:rPr>
      <w:rFonts w:ascii="Times New Roman" w:eastAsia="Times New Roman" w:hAnsi="Times New Roman" w:cs="Times New Roman"/>
      <w:sz w:val="20"/>
      <w:szCs w:val="24"/>
      <w:lang w:val="x-none" w:eastAsia="x-none"/>
    </w:rPr>
  </w:style>
  <w:style w:type="character" w:styleId="PageNumber">
    <w:name w:val="page number"/>
    <w:basedOn w:val="DefaultParagraphFont"/>
    <w:rsid w:val="00757B8A"/>
  </w:style>
  <w:style w:type="character" w:styleId="Hyperlink">
    <w:name w:val="Hyperlink"/>
    <w:basedOn w:val="DefaultParagraphFont"/>
    <w:uiPriority w:val="99"/>
    <w:unhideWhenUsed/>
    <w:rsid w:val="00B971E5"/>
    <w:rPr>
      <w:color w:val="0563C1" w:themeColor="hyperlink"/>
      <w:u w:val="single"/>
    </w:rPr>
  </w:style>
  <w:style w:type="paragraph" w:styleId="NormalWeb">
    <w:name w:val="Normal (Web)"/>
    <w:basedOn w:val="Normal"/>
    <w:uiPriority w:val="99"/>
    <w:unhideWhenUsed/>
    <w:rsid w:val="00B971E5"/>
    <w:pPr>
      <w:spacing w:before="100" w:beforeAutospacing="1" w:after="100" w:afterAutospacing="1"/>
    </w:pPr>
  </w:style>
  <w:style w:type="paragraph" w:styleId="NoSpacing">
    <w:name w:val="No Spacing"/>
    <w:basedOn w:val="Normal"/>
    <w:uiPriority w:val="1"/>
    <w:qFormat/>
    <w:rsid w:val="00E22EDE"/>
    <w:rPr>
      <w:rFonts w:ascii="Calibri" w:eastAsiaTheme="minorHAnsi" w:hAnsi="Calibri" w:cs="Calibri"/>
      <w:sz w:val="22"/>
      <w:szCs w:val="22"/>
    </w:rPr>
  </w:style>
  <w:style w:type="paragraph" w:styleId="ListParagraph">
    <w:name w:val="List Paragraph"/>
    <w:basedOn w:val="Normal"/>
    <w:uiPriority w:val="34"/>
    <w:qFormat/>
    <w:rsid w:val="003D7CB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437">
      <w:bodyDiv w:val="1"/>
      <w:marLeft w:val="0"/>
      <w:marRight w:val="0"/>
      <w:marTop w:val="0"/>
      <w:marBottom w:val="0"/>
      <w:divBdr>
        <w:top w:val="none" w:sz="0" w:space="0" w:color="auto"/>
        <w:left w:val="none" w:sz="0" w:space="0" w:color="auto"/>
        <w:bottom w:val="none" w:sz="0" w:space="0" w:color="auto"/>
        <w:right w:val="none" w:sz="0" w:space="0" w:color="auto"/>
      </w:divBdr>
    </w:div>
    <w:div w:id="1570769002">
      <w:bodyDiv w:val="1"/>
      <w:marLeft w:val="0"/>
      <w:marRight w:val="0"/>
      <w:marTop w:val="0"/>
      <w:marBottom w:val="0"/>
      <w:divBdr>
        <w:top w:val="none" w:sz="0" w:space="0" w:color="auto"/>
        <w:left w:val="none" w:sz="0" w:space="0" w:color="auto"/>
        <w:bottom w:val="none" w:sz="0" w:space="0" w:color="auto"/>
        <w:right w:val="none" w:sz="0" w:space="0" w:color="auto"/>
      </w:divBdr>
    </w:div>
    <w:div w:id="20199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vants@cusd.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Lippert</dc:creator>
  <cp:keywords/>
  <dc:description/>
  <cp:lastModifiedBy>Kendra Burt</cp:lastModifiedBy>
  <cp:revision>2</cp:revision>
  <cp:lastPrinted>2019-09-30T18:52:00Z</cp:lastPrinted>
  <dcterms:created xsi:type="dcterms:W3CDTF">2023-10-17T19:56:00Z</dcterms:created>
  <dcterms:modified xsi:type="dcterms:W3CDTF">2023-10-17T19:56:00Z</dcterms:modified>
</cp:coreProperties>
</file>